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3ED6" w14:textId="39366350" w:rsidR="008038E9" w:rsidRDefault="008038E9" w:rsidP="003F622F">
      <w:pPr>
        <w:jc w:val="center"/>
        <w:rPr>
          <w:rFonts w:ascii="Constantia" w:hAnsi="Constantia"/>
          <w:b/>
          <w:bCs/>
          <w:sz w:val="28"/>
        </w:rPr>
      </w:pPr>
      <w:r w:rsidRPr="003F622F">
        <w:rPr>
          <w:rFonts w:ascii="Constantia" w:hAnsi="Constantia"/>
          <w:b/>
          <w:bCs/>
          <w:sz w:val="28"/>
        </w:rPr>
        <w:t>ФУНКЦИОНАЛЬНАЯ ГРАМОТНОСТЬ</w:t>
      </w:r>
    </w:p>
    <w:p w14:paraId="07D84018" w14:textId="77777777" w:rsidR="00964B8B" w:rsidRPr="00964B8B" w:rsidRDefault="00964B8B" w:rsidP="00964B8B">
      <w:pPr>
        <w:spacing w:after="0" w:line="240" w:lineRule="auto"/>
        <w:jc w:val="right"/>
        <w:rPr>
          <w:rFonts w:ascii="Constantia" w:hAnsi="Constantia"/>
          <w:bCs/>
          <w:i/>
          <w:sz w:val="24"/>
        </w:rPr>
      </w:pPr>
      <w:r w:rsidRPr="00964B8B">
        <w:rPr>
          <w:rFonts w:ascii="Constantia" w:hAnsi="Constantia"/>
          <w:bCs/>
          <w:i/>
          <w:sz w:val="24"/>
        </w:rPr>
        <w:t xml:space="preserve">Читательская </w:t>
      </w:r>
      <w:r w:rsidRPr="00964B8B">
        <w:rPr>
          <w:rFonts w:ascii="Constantia" w:hAnsi="Constantia"/>
          <w:b/>
          <w:bCs/>
          <w:i/>
          <w:sz w:val="32"/>
        </w:rPr>
        <w:t>не</w:t>
      </w:r>
      <w:r w:rsidRPr="00964B8B">
        <w:rPr>
          <w:rFonts w:ascii="Constantia" w:hAnsi="Constantia"/>
          <w:bCs/>
          <w:i/>
          <w:sz w:val="24"/>
        </w:rPr>
        <w:t xml:space="preserve">грамотность – </w:t>
      </w:r>
    </w:p>
    <w:p w14:paraId="768CC488" w14:textId="4FA8552B" w:rsidR="00964B8B" w:rsidRPr="00964B8B" w:rsidRDefault="00964B8B" w:rsidP="00964B8B">
      <w:pPr>
        <w:spacing w:after="0" w:line="240" w:lineRule="auto"/>
        <w:jc w:val="right"/>
        <w:rPr>
          <w:rFonts w:ascii="Constantia" w:hAnsi="Constantia"/>
          <w:bCs/>
          <w:i/>
          <w:sz w:val="24"/>
        </w:rPr>
      </w:pPr>
      <w:r w:rsidRPr="00964B8B">
        <w:rPr>
          <w:rFonts w:ascii="Constantia" w:hAnsi="Constantia"/>
          <w:bCs/>
          <w:i/>
          <w:sz w:val="24"/>
        </w:rPr>
        <w:t>фактор риска современного общества</w:t>
      </w:r>
    </w:p>
    <w:p w14:paraId="6F2B23F1" w14:textId="77777777" w:rsidR="00964B8B" w:rsidRDefault="00964B8B" w:rsidP="003F622F">
      <w:pPr>
        <w:ind w:firstLine="709"/>
        <w:jc w:val="both"/>
        <w:rPr>
          <w:rFonts w:ascii="Constantia" w:hAnsi="Constantia"/>
          <w:b/>
          <w:bCs/>
          <w:sz w:val="28"/>
          <w:szCs w:val="28"/>
        </w:rPr>
      </w:pPr>
    </w:p>
    <w:p w14:paraId="6516E576" w14:textId="6103F06B" w:rsidR="008038E9" w:rsidRPr="003F622F" w:rsidRDefault="008038E9" w:rsidP="003F622F">
      <w:pPr>
        <w:ind w:firstLine="709"/>
        <w:jc w:val="both"/>
        <w:rPr>
          <w:rFonts w:ascii="Constantia" w:hAnsi="Constantia"/>
          <w:sz w:val="28"/>
          <w:szCs w:val="28"/>
        </w:rPr>
      </w:pPr>
      <w:r w:rsidRPr="003F622F">
        <w:rPr>
          <w:rFonts w:ascii="Constantia" w:hAnsi="Constantia"/>
          <w:b/>
          <w:bCs/>
          <w:sz w:val="28"/>
          <w:szCs w:val="28"/>
        </w:rPr>
        <w:t xml:space="preserve">Способность </w:t>
      </w:r>
      <w:r w:rsidRPr="003F622F">
        <w:rPr>
          <w:rFonts w:ascii="Constantia" w:hAnsi="Constantia"/>
          <w:bCs/>
          <w:sz w:val="28"/>
          <w:szCs w:val="28"/>
        </w:rPr>
        <w:t xml:space="preserve">человека вступать в отношения с </w:t>
      </w:r>
      <w:r w:rsidRPr="003F622F">
        <w:rPr>
          <w:rFonts w:ascii="Constantia" w:hAnsi="Constantia"/>
          <w:b/>
          <w:bCs/>
          <w:sz w:val="28"/>
          <w:szCs w:val="28"/>
        </w:rPr>
        <w:t>внешней средой</w:t>
      </w:r>
      <w:r w:rsidRPr="003F622F">
        <w:rPr>
          <w:rFonts w:ascii="Constantia" w:hAnsi="Constantia"/>
          <w:bCs/>
          <w:sz w:val="28"/>
          <w:szCs w:val="28"/>
        </w:rPr>
        <w:t xml:space="preserve"> и максимально быстро </w:t>
      </w:r>
      <w:r w:rsidRPr="003F622F">
        <w:rPr>
          <w:rFonts w:ascii="Constantia" w:hAnsi="Constantia"/>
          <w:b/>
          <w:bCs/>
          <w:sz w:val="28"/>
          <w:szCs w:val="28"/>
        </w:rPr>
        <w:t>адаптироваться и функционировать</w:t>
      </w:r>
      <w:r w:rsidRPr="003F622F">
        <w:rPr>
          <w:rFonts w:ascii="Constantia" w:hAnsi="Constantia"/>
          <w:bCs/>
          <w:sz w:val="28"/>
          <w:szCs w:val="28"/>
        </w:rPr>
        <w:t xml:space="preserve"> в ней. </w:t>
      </w:r>
    </w:p>
    <w:p w14:paraId="3A6DC732" w14:textId="77777777" w:rsidR="008038E9" w:rsidRPr="003F622F" w:rsidRDefault="008038E9" w:rsidP="003F622F">
      <w:pPr>
        <w:ind w:firstLine="709"/>
        <w:jc w:val="both"/>
        <w:rPr>
          <w:rFonts w:ascii="Constantia" w:hAnsi="Constantia"/>
          <w:sz w:val="28"/>
          <w:szCs w:val="28"/>
        </w:rPr>
      </w:pPr>
      <w:r w:rsidRPr="003F622F">
        <w:rPr>
          <w:rFonts w:ascii="Constantia" w:hAnsi="Constantia"/>
          <w:bCs/>
          <w:sz w:val="28"/>
          <w:szCs w:val="28"/>
        </w:rPr>
        <w:t xml:space="preserve">Уровень знаний, умений и навыков, обеспечивающий нормальное </w:t>
      </w:r>
      <w:r w:rsidRPr="003F622F">
        <w:rPr>
          <w:rFonts w:ascii="Constantia" w:hAnsi="Constantia"/>
          <w:b/>
          <w:bCs/>
          <w:sz w:val="28"/>
          <w:szCs w:val="28"/>
        </w:rPr>
        <w:t>функционирование личности</w:t>
      </w:r>
      <w:r w:rsidRPr="003F622F">
        <w:rPr>
          <w:rFonts w:ascii="Constantia" w:hAnsi="Constantia"/>
          <w:bCs/>
          <w:sz w:val="28"/>
          <w:szCs w:val="28"/>
        </w:rPr>
        <w:t xml:space="preserve"> в системе </w:t>
      </w:r>
      <w:r w:rsidRPr="003F622F">
        <w:rPr>
          <w:rFonts w:ascii="Constantia" w:hAnsi="Constantia"/>
          <w:b/>
          <w:bCs/>
          <w:sz w:val="28"/>
          <w:szCs w:val="28"/>
        </w:rPr>
        <w:t>социальных отношений</w:t>
      </w:r>
      <w:r w:rsidRPr="003F622F">
        <w:rPr>
          <w:rFonts w:ascii="Constantia" w:hAnsi="Constantia"/>
          <w:bCs/>
          <w:sz w:val="28"/>
          <w:szCs w:val="28"/>
        </w:rPr>
        <w:t xml:space="preserve">, который считается </w:t>
      </w:r>
      <w:r w:rsidRPr="003F622F">
        <w:rPr>
          <w:rFonts w:ascii="Constantia" w:hAnsi="Constantia"/>
          <w:b/>
          <w:bCs/>
          <w:sz w:val="28"/>
          <w:szCs w:val="28"/>
        </w:rPr>
        <w:t>минимально необходимым</w:t>
      </w:r>
      <w:r w:rsidRPr="003F622F">
        <w:rPr>
          <w:rFonts w:ascii="Constantia" w:hAnsi="Constantia"/>
          <w:bCs/>
          <w:sz w:val="28"/>
          <w:szCs w:val="28"/>
        </w:rPr>
        <w:t xml:space="preserve"> для осуществления жизнедеятельности личности в конкретной культурной среде. </w:t>
      </w:r>
    </w:p>
    <w:p w14:paraId="748D2BA4" w14:textId="7E48AC44" w:rsidR="003F622F" w:rsidRDefault="003F622F" w:rsidP="003F622F">
      <w:pPr>
        <w:ind w:firstLine="709"/>
        <w:jc w:val="both"/>
        <w:rPr>
          <w:rFonts w:ascii="Constantia" w:hAnsi="Constantia"/>
          <w:bCs/>
          <w:sz w:val="28"/>
          <w:szCs w:val="28"/>
        </w:rPr>
      </w:pPr>
      <w:r w:rsidRPr="003F622F">
        <w:rPr>
          <w:rFonts w:ascii="Constantia" w:hAnsi="Constantia"/>
          <w:b/>
          <w:bCs/>
          <w:sz w:val="28"/>
          <w:szCs w:val="28"/>
        </w:rPr>
        <w:t xml:space="preserve">Процесс, </w:t>
      </w:r>
      <w:r w:rsidRPr="003F622F">
        <w:rPr>
          <w:rFonts w:ascii="Constantia" w:hAnsi="Constantia"/>
          <w:bCs/>
          <w:sz w:val="28"/>
          <w:szCs w:val="28"/>
        </w:rPr>
        <w:t xml:space="preserve">который требует от учителя использования </w:t>
      </w:r>
      <w:r w:rsidRPr="003F622F">
        <w:rPr>
          <w:rFonts w:ascii="Constantia" w:hAnsi="Constantia"/>
          <w:b/>
          <w:bCs/>
          <w:sz w:val="28"/>
          <w:szCs w:val="28"/>
        </w:rPr>
        <w:t xml:space="preserve">современных форм и методов </w:t>
      </w:r>
      <w:r w:rsidRPr="003F622F">
        <w:rPr>
          <w:rFonts w:ascii="Constantia" w:hAnsi="Constantia"/>
          <w:bCs/>
          <w:sz w:val="28"/>
          <w:szCs w:val="28"/>
        </w:rPr>
        <w:t>обучения.</w:t>
      </w:r>
    </w:p>
    <w:p w14:paraId="598D5566" w14:textId="20A2A93A" w:rsidR="003F622F" w:rsidRDefault="00823E36" w:rsidP="003F622F">
      <w:pPr>
        <w:rPr>
          <w:rFonts w:ascii="Constantia" w:hAnsi="Constantia"/>
          <w:sz w:val="28"/>
          <w:szCs w:val="28"/>
        </w:rPr>
      </w:pPr>
      <w:r w:rsidRPr="00823E36">
        <w:rPr>
          <w:rFonts w:ascii="Constantia" w:hAnsi="Constantia"/>
          <w:sz w:val="28"/>
          <w:szCs w:val="28"/>
        </w:rPr>
        <w:drawing>
          <wp:inline distT="0" distB="0" distL="0" distR="0" wp14:anchorId="1B42CD12" wp14:editId="6CC1EB73">
            <wp:extent cx="2832100" cy="21240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128" cy="213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22F">
        <w:rPr>
          <w:rFonts w:ascii="Constantia" w:hAnsi="Constantia"/>
          <w:sz w:val="28"/>
          <w:szCs w:val="28"/>
        </w:rPr>
        <w:t xml:space="preserve">  </w:t>
      </w:r>
      <w:r w:rsidR="003F622F" w:rsidRPr="003F622F">
        <w:rPr>
          <w:rFonts w:ascii="Constantia" w:hAnsi="Constantia"/>
          <w:noProof/>
          <w:sz w:val="28"/>
          <w:szCs w:val="28"/>
        </w:rPr>
        <w:drawing>
          <wp:inline distT="0" distB="0" distL="0" distR="0" wp14:anchorId="04DA4546" wp14:editId="3572673D">
            <wp:extent cx="2828925" cy="21216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3541" cy="213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6ED7" w14:textId="009CDD57" w:rsidR="003F622F" w:rsidRDefault="003F622F" w:rsidP="008038E9">
      <w:pPr>
        <w:ind w:firstLine="709"/>
        <w:rPr>
          <w:rFonts w:ascii="Constantia" w:hAnsi="Constantia"/>
          <w:sz w:val="28"/>
          <w:szCs w:val="28"/>
        </w:rPr>
      </w:pPr>
    </w:p>
    <w:p w14:paraId="6D474E27" w14:textId="77A5BE2D" w:rsidR="00964B8B" w:rsidRPr="003F622F" w:rsidRDefault="003F622F" w:rsidP="008038E9">
      <w:pPr>
        <w:ind w:firstLine="709"/>
        <w:rPr>
          <w:rFonts w:ascii="Constantia" w:hAnsi="Constantia"/>
          <w:sz w:val="28"/>
          <w:szCs w:val="28"/>
        </w:rPr>
      </w:pPr>
      <w:r w:rsidRPr="003F622F">
        <w:rPr>
          <w:rFonts w:ascii="Constantia" w:hAnsi="Constantia"/>
          <w:noProof/>
          <w:sz w:val="28"/>
          <w:szCs w:val="28"/>
        </w:rPr>
        <w:drawing>
          <wp:inline distT="0" distB="0" distL="0" distR="0" wp14:anchorId="2C1E8A8D" wp14:editId="2AB6156C">
            <wp:extent cx="4572396" cy="3429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B8B" w:rsidRPr="003F622F" w:rsidSect="00964B8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0"/>
    <w:rsid w:val="003F622F"/>
    <w:rsid w:val="00414E3D"/>
    <w:rsid w:val="00494D10"/>
    <w:rsid w:val="008038E9"/>
    <w:rsid w:val="00823E36"/>
    <w:rsid w:val="009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76C7"/>
  <w15:chartTrackingRefBased/>
  <w15:docId w15:val="{D3548B1D-F1DB-4E04-BCB5-8A387322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Майборода</dc:creator>
  <cp:keywords/>
  <dc:description/>
  <cp:lastModifiedBy>Татьяна Майборода</cp:lastModifiedBy>
  <cp:revision>5</cp:revision>
  <cp:lastPrinted>2020-12-22T04:51:00Z</cp:lastPrinted>
  <dcterms:created xsi:type="dcterms:W3CDTF">2020-12-22T04:36:00Z</dcterms:created>
  <dcterms:modified xsi:type="dcterms:W3CDTF">2020-12-22T04:52:00Z</dcterms:modified>
</cp:coreProperties>
</file>